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177C" w:rsidRPr="008B177C" w:rsidRDefault="008B177C" w:rsidP="008B177C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 w:rsidRPr="008B177C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Первая медицинская помощь в чрезвычайных ситуациях и при несчастных случаях</w:t>
      </w:r>
    </w:p>
    <w:p w:rsidR="008B177C" w:rsidRDefault="008B177C" w:rsidP="008B17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8B177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Беда может случиться где угодно: дома, на улице, на дороге, при авариях и катастрофах. Очень часто смерть пострадавшего наступает не из-за тяжести травм, а из-за отсутствия элементарных знаний по вопросам первой медицинской помощи у оказавшихся рядом людей, иногда близких родственников, знакомых или друзей.</w:t>
      </w:r>
    </w:p>
    <w:p w:rsidR="008B177C" w:rsidRPr="008B177C" w:rsidRDefault="008B177C" w:rsidP="008B177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177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Причиной отсутствия или недостаточности таких знаний могут быть не только беспечность и равнодушие, но и мнимая уверенность в том, что беда обойдёт их стороной.</w:t>
      </w:r>
      <w:r w:rsidRPr="008B17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8B177C" w:rsidRPr="008B177C" w:rsidRDefault="008B177C" w:rsidP="008B177C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8B177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Общие принципы первой медицинской помощи</w:t>
      </w:r>
    </w:p>
    <w:p w:rsidR="008B177C" w:rsidRPr="008B177C" w:rsidRDefault="008B177C" w:rsidP="008B177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17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Первая медицинская помощь - это комплекс простейших медицинских мероприятий, выполняемых на месте получения повреждения в порядке само- и взаимопомощи, а также участниками спасательных работ с использованием табельных и подручных средств. </w:t>
      </w:r>
    </w:p>
    <w:p w:rsidR="008B177C" w:rsidRPr="008B177C" w:rsidRDefault="008B177C" w:rsidP="008B177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17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Основная цель первой медицинской помощи - спасение жизни пострадавшего, устранение продолжающего воздействия поражающего фактора и быстрейшая эвакуация его из зоны поражения. </w:t>
      </w:r>
    </w:p>
    <w:p w:rsidR="008B177C" w:rsidRPr="008B177C" w:rsidRDefault="008B177C" w:rsidP="008B177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8B17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Оптимальный срок оказания первой медицинской помощи - до 30 мин. после получения травмы, при отравлении - до 10 мин. При остановке дыхания это время сокращается до 5 - 7 мин. Важность фактора времени подчёркивается хотя бы тем, что среди лиц, получивших первую медицинскую помощь в течение 30 мин. после травмы, осложнения возникают в два раза реже, чем у лиц, которым помощь была оказана</w:t>
      </w:r>
      <w:proofErr w:type="gramEnd"/>
      <w:r w:rsidRPr="008B17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позже этого срока. </w:t>
      </w:r>
    </w:p>
    <w:p w:rsidR="008B177C" w:rsidRPr="008B177C" w:rsidRDefault="008B177C" w:rsidP="008B177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17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Каждые 20 из 100 погибших могли быть спасены, если бы помощь оказывалась своевременно и правильно на месте происшествия. </w:t>
      </w:r>
    </w:p>
    <w:p w:rsidR="008B177C" w:rsidRPr="008B177C" w:rsidRDefault="008B177C" w:rsidP="008B177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17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Отсутствие же помощи в течение 1 часа после травмы увеличивает количество летальных исходов среди тяжело поражённых на 30 %, до 3-х часов - на 60 % и до 6-ти часов - на 90 %, то есть, количество погибших возрастает почти вдвое. </w:t>
      </w:r>
    </w:p>
    <w:p w:rsidR="008B177C" w:rsidRPr="008B177C" w:rsidRDefault="008B177C" w:rsidP="008B177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17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Время от момента травмы, отравления и других несчастных случаев до момента получения помощи должно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быть </w:t>
      </w:r>
      <w:r w:rsidRPr="008B17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предельно сокращено. </w:t>
      </w:r>
    </w:p>
    <w:p w:rsidR="008B177C" w:rsidRPr="008B177C" w:rsidRDefault="008B177C" w:rsidP="008B177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17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Прежде всего, необходимо прекратить действие повреждающих факторов: извлечь из-под завалов или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из </w:t>
      </w:r>
      <w:r w:rsidRPr="008B17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воды, потушить горящую одежду, вынести из горящего помещения или зоны заражения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вредными</w:t>
      </w:r>
      <w:r w:rsidRPr="008B17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веществами, извлечь из машины и т. д. </w:t>
      </w:r>
    </w:p>
    <w:p w:rsidR="00B909FF" w:rsidRPr="002F34F1" w:rsidRDefault="008B177C" w:rsidP="00B909FF">
      <w:pPr>
        <w:pStyle w:val="a4"/>
        <w:spacing w:line="240" w:lineRule="auto"/>
        <w:ind w:firstLine="0"/>
        <w:rPr>
          <w:rFonts w:ascii="Times New Roman" w:hAnsi="Times New Roman"/>
          <w:szCs w:val="24"/>
        </w:rPr>
      </w:pPr>
      <w:r w:rsidRPr="008B177C">
        <w:rPr>
          <w:rFonts w:ascii="Times New Roman" w:hAnsi="Times New Roman"/>
          <w:color w:val="000000"/>
          <w:szCs w:val="24"/>
        </w:rPr>
        <w:t>Важно уметь быстро и правильно оценить состояние пострадавшего. При осмотре сначала установить, жив он или мёртв, затем определить тяжесть поражения, состояни</w:t>
      </w:r>
      <w:r w:rsidR="00B909FF">
        <w:rPr>
          <w:rFonts w:ascii="Times New Roman" w:hAnsi="Times New Roman"/>
          <w:color w:val="000000"/>
          <w:szCs w:val="24"/>
        </w:rPr>
        <w:t>е</w:t>
      </w:r>
      <w:r w:rsidRPr="008B177C">
        <w:rPr>
          <w:rFonts w:ascii="Times New Roman" w:hAnsi="Times New Roman"/>
          <w:color w:val="000000"/>
          <w:szCs w:val="24"/>
        </w:rPr>
        <w:t xml:space="preserve">, продолжается ли кровотечение. </w:t>
      </w:r>
      <w:r w:rsidR="00B909FF" w:rsidRPr="002F34F1">
        <w:rPr>
          <w:rFonts w:ascii="Times New Roman" w:hAnsi="Times New Roman"/>
          <w:szCs w:val="24"/>
        </w:rPr>
        <w:t>Все действия по оценке ситуации и состояния пострадавшего должны занимать минимальное количество времени.</w:t>
      </w:r>
    </w:p>
    <w:p w:rsidR="00B909FF" w:rsidRDefault="00B909FF" w:rsidP="00B909FF">
      <w:pPr>
        <w:spacing w:after="0" w:line="240" w:lineRule="auto"/>
        <w:jc w:val="both"/>
        <w:rPr>
          <w:rFonts w:ascii="Times New Roman" w:eastAsia="Calibri" w:hAnsi="Times New Roman" w:cs="Times New Roman"/>
          <w:b/>
          <w:snapToGrid w:val="0"/>
          <w:color w:val="FF0000"/>
          <w:sz w:val="24"/>
          <w:szCs w:val="24"/>
        </w:rPr>
      </w:pPr>
      <w:r w:rsidRPr="00B909FF">
        <w:rPr>
          <w:rFonts w:ascii="Times New Roman" w:eastAsia="Calibri" w:hAnsi="Times New Roman" w:cs="Times New Roman"/>
          <w:b/>
          <w:sz w:val="24"/>
          <w:szCs w:val="24"/>
        </w:rPr>
        <w:t>Признаки смерти:</w:t>
      </w:r>
      <w:r w:rsidRPr="00B909FF">
        <w:rPr>
          <w:rFonts w:ascii="Times New Roman" w:eastAsia="Calibri" w:hAnsi="Times New Roman" w:cs="Times New Roman"/>
          <w:b/>
          <w:snapToGrid w:val="0"/>
          <w:color w:val="FF0000"/>
          <w:sz w:val="24"/>
          <w:szCs w:val="24"/>
        </w:rPr>
        <w:t xml:space="preserve"> </w:t>
      </w:r>
    </w:p>
    <w:p w:rsidR="00B909FF" w:rsidRPr="00DE7A9F" w:rsidRDefault="00B909FF" w:rsidP="00DE7A9F">
      <w:pPr>
        <w:pStyle w:val="a6"/>
        <w:numPr>
          <w:ilvl w:val="0"/>
          <w:numId w:val="6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szCs w:val="24"/>
        </w:rPr>
      </w:pPr>
      <w:r w:rsidRPr="00DE7A9F">
        <w:rPr>
          <w:rFonts w:ascii="Times New Roman" w:hAnsi="Times New Roman" w:cs="Times New Roman"/>
          <w:szCs w:val="24"/>
        </w:rPr>
        <w:t>отсутствие дыхания;</w:t>
      </w:r>
    </w:p>
    <w:p w:rsidR="00B909FF" w:rsidRPr="00DE7A9F" w:rsidRDefault="00B909FF" w:rsidP="00DE7A9F">
      <w:pPr>
        <w:numPr>
          <w:ilvl w:val="0"/>
          <w:numId w:val="6"/>
        </w:numPr>
        <w:tabs>
          <w:tab w:val="num" w:pos="426"/>
        </w:tabs>
        <w:spacing w:after="0" w:line="240" w:lineRule="auto"/>
        <w:ind w:left="426" w:hanging="284"/>
        <w:jc w:val="both"/>
        <w:rPr>
          <w:rFonts w:ascii="Times New Roman" w:hAnsi="Times New Roman" w:cs="Times New Roman"/>
          <w:szCs w:val="24"/>
        </w:rPr>
      </w:pPr>
      <w:r w:rsidRPr="00DE7A9F">
        <w:rPr>
          <w:rFonts w:ascii="Times New Roman" w:hAnsi="Times New Roman" w:cs="Times New Roman"/>
          <w:szCs w:val="24"/>
        </w:rPr>
        <w:t>отсутствие сердечной деятельности</w:t>
      </w:r>
      <w:r w:rsidR="00DE7A9F" w:rsidRPr="00DE7A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(о</w:t>
      </w:r>
      <w:r w:rsidR="00DE7A9F" w:rsidRPr="008B17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тсутствие пульса на центральных артериях</w:t>
      </w:r>
      <w:r w:rsidR="00DE7A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DE7A9F">
        <w:rPr>
          <w:rFonts w:ascii="Times New Roman" w:hAnsi="Times New Roman" w:cs="Times New Roman"/>
          <w:szCs w:val="24"/>
        </w:rPr>
        <w:t>;</w:t>
      </w:r>
    </w:p>
    <w:p w:rsidR="00B909FF" w:rsidRPr="00DE7A9F" w:rsidRDefault="00DE7A9F" w:rsidP="00DE7A9F">
      <w:pPr>
        <w:pStyle w:val="a4"/>
        <w:numPr>
          <w:ilvl w:val="0"/>
          <w:numId w:val="6"/>
        </w:numPr>
        <w:spacing w:line="240" w:lineRule="auto"/>
        <w:ind w:left="426" w:hanging="284"/>
        <w:rPr>
          <w:rFonts w:ascii="Times New Roman" w:hAnsi="Times New Roman"/>
          <w:szCs w:val="24"/>
        </w:rPr>
      </w:pPr>
      <w:r w:rsidRPr="00DE7A9F">
        <w:rPr>
          <w:rFonts w:ascii="Times New Roman" w:hAnsi="Times New Roman"/>
          <w:bCs/>
          <w:szCs w:val="24"/>
        </w:rPr>
        <w:t xml:space="preserve">отсутствие чувствительности на болевые и </w:t>
      </w:r>
      <w:r w:rsidR="00B909FF" w:rsidRPr="00DE7A9F">
        <w:rPr>
          <w:rFonts w:ascii="Times New Roman" w:hAnsi="Times New Roman"/>
          <w:bCs/>
          <w:szCs w:val="24"/>
        </w:rPr>
        <w:t>термические раздражители;</w:t>
      </w:r>
    </w:p>
    <w:p w:rsidR="00B909FF" w:rsidRPr="00DE7A9F" w:rsidRDefault="00B909FF" w:rsidP="00DE7A9F">
      <w:pPr>
        <w:pStyle w:val="a4"/>
        <w:numPr>
          <w:ilvl w:val="0"/>
          <w:numId w:val="6"/>
        </w:numPr>
        <w:spacing w:line="240" w:lineRule="auto"/>
        <w:ind w:left="426" w:hanging="284"/>
        <w:rPr>
          <w:rFonts w:ascii="Times New Roman" w:hAnsi="Times New Roman"/>
          <w:szCs w:val="24"/>
        </w:rPr>
      </w:pPr>
      <w:r w:rsidRPr="00DE7A9F">
        <w:rPr>
          <w:rFonts w:ascii="Times New Roman" w:hAnsi="Times New Roman"/>
          <w:szCs w:val="24"/>
        </w:rPr>
        <w:t>отсутствие рвотного рефлекса;</w:t>
      </w:r>
    </w:p>
    <w:p w:rsidR="00B909FF" w:rsidRPr="00DE7A9F" w:rsidRDefault="00B909FF" w:rsidP="00DE7A9F">
      <w:pPr>
        <w:pStyle w:val="a4"/>
        <w:numPr>
          <w:ilvl w:val="0"/>
          <w:numId w:val="6"/>
        </w:numPr>
        <w:spacing w:line="240" w:lineRule="auto"/>
        <w:ind w:left="426" w:hanging="284"/>
        <w:rPr>
          <w:rFonts w:ascii="Times New Roman" w:hAnsi="Times New Roman"/>
          <w:b/>
          <w:szCs w:val="24"/>
        </w:rPr>
      </w:pPr>
      <w:r w:rsidRPr="00DE7A9F">
        <w:rPr>
          <w:rFonts w:ascii="Times New Roman" w:hAnsi="Times New Roman"/>
          <w:b/>
          <w:szCs w:val="24"/>
        </w:rPr>
        <w:t xml:space="preserve">отсутствие </w:t>
      </w:r>
      <w:proofErr w:type="spellStart"/>
      <w:r w:rsidRPr="00DE7A9F">
        <w:rPr>
          <w:rFonts w:ascii="Times New Roman" w:hAnsi="Times New Roman"/>
          <w:b/>
          <w:szCs w:val="24"/>
        </w:rPr>
        <w:t>фоторефлекса</w:t>
      </w:r>
      <w:proofErr w:type="spellEnd"/>
      <w:r w:rsidRPr="00DE7A9F">
        <w:rPr>
          <w:rFonts w:ascii="Times New Roman" w:hAnsi="Times New Roman"/>
          <w:b/>
          <w:szCs w:val="24"/>
        </w:rPr>
        <w:t>;</w:t>
      </w:r>
    </w:p>
    <w:p w:rsidR="00B909FF" w:rsidRPr="00DE7A9F" w:rsidRDefault="00B909FF" w:rsidP="00DE7A9F">
      <w:pPr>
        <w:pStyle w:val="a4"/>
        <w:numPr>
          <w:ilvl w:val="0"/>
          <w:numId w:val="6"/>
        </w:numPr>
        <w:spacing w:line="240" w:lineRule="auto"/>
        <w:ind w:left="426" w:hanging="284"/>
        <w:rPr>
          <w:rFonts w:ascii="Times New Roman" w:hAnsi="Times New Roman"/>
          <w:szCs w:val="24"/>
        </w:rPr>
      </w:pPr>
      <w:r w:rsidRPr="00DE7A9F">
        <w:rPr>
          <w:rFonts w:ascii="Times New Roman" w:hAnsi="Times New Roman"/>
          <w:szCs w:val="24"/>
        </w:rPr>
        <w:t>помутнение и высыхание роговицы глаза;</w:t>
      </w:r>
    </w:p>
    <w:p w:rsidR="00B909FF" w:rsidRPr="00DE7A9F" w:rsidRDefault="00B909FF" w:rsidP="00DE7A9F">
      <w:pPr>
        <w:pStyle w:val="a4"/>
        <w:numPr>
          <w:ilvl w:val="0"/>
          <w:numId w:val="6"/>
        </w:numPr>
        <w:spacing w:line="240" w:lineRule="auto"/>
        <w:ind w:left="426" w:hanging="284"/>
        <w:rPr>
          <w:rFonts w:ascii="Times New Roman" w:hAnsi="Times New Roman"/>
          <w:b/>
          <w:bCs/>
          <w:szCs w:val="24"/>
        </w:rPr>
      </w:pPr>
      <w:r w:rsidRPr="00DE7A9F">
        <w:rPr>
          <w:rFonts w:ascii="Times New Roman" w:hAnsi="Times New Roman"/>
          <w:b/>
          <w:bCs/>
          <w:szCs w:val="24"/>
        </w:rPr>
        <w:t>при надавливании на глазное «яблоко» пальцем по наружному краю, зрачок      суживается  и  принимает форму «кошачьего глаза»;</w:t>
      </w:r>
    </w:p>
    <w:p w:rsidR="00B909FF" w:rsidRPr="00DE7A9F" w:rsidRDefault="00B909FF" w:rsidP="00DE7A9F">
      <w:pPr>
        <w:pStyle w:val="a4"/>
        <w:numPr>
          <w:ilvl w:val="0"/>
          <w:numId w:val="6"/>
        </w:numPr>
        <w:spacing w:line="240" w:lineRule="auto"/>
        <w:ind w:left="426" w:hanging="284"/>
        <w:rPr>
          <w:rFonts w:ascii="Times New Roman" w:hAnsi="Times New Roman"/>
          <w:szCs w:val="24"/>
        </w:rPr>
      </w:pPr>
      <w:r w:rsidRPr="00DE7A9F">
        <w:rPr>
          <w:rFonts w:ascii="Times New Roman" w:hAnsi="Times New Roman"/>
          <w:szCs w:val="24"/>
        </w:rPr>
        <w:t>снижение температуры  тела;</w:t>
      </w:r>
    </w:p>
    <w:p w:rsidR="00B909FF" w:rsidRPr="00DE7A9F" w:rsidRDefault="00B909FF" w:rsidP="00DE7A9F">
      <w:pPr>
        <w:pStyle w:val="a4"/>
        <w:numPr>
          <w:ilvl w:val="0"/>
          <w:numId w:val="6"/>
        </w:numPr>
        <w:spacing w:line="240" w:lineRule="auto"/>
        <w:ind w:left="426" w:hanging="284"/>
        <w:rPr>
          <w:rFonts w:ascii="Times New Roman" w:hAnsi="Times New Roman"/>
          <w:b/>
          <w:szCs w:val="24"/>
        </w:rPr>
      </w:pPr>
      <w:r w:rsidRPr="00DE7A9F">
        <w:rPr>
          <w:rFonts w:ascii="Times New Roman" w:hAnsi="Times New Roman"/>
          <w:b/>
          <w:szCs w:val="24"/>
        </w:rPr>
        <w:t>появление трупных пятен на коже (через 30 – 40 минут после биологической  смерти);</w:t>
      </w:r>
    </w:p>
    <w:p w:rsidR="00B909FF" w:rsidRPr="00DE7A9F" w:rsidRDefault="00B909FF" w:rsidP="00DE7A9F">
      <w:pPr>
        <w:pStyle w:val="a4"/>
        <w:numPr>
          <w:ilvl w:val="0"/>
          <w:numId w:val="6"/>
        </w:numPr>
        <w:spacing w:line="240" w:lineRule="auto"/>
        <w:ind w:left="426" w:hanging="284"/>
        <w:rPr>
          <w:rFonts w:ascii="Times New Roman" w:hAnsi="Times New Roman"/>
          <w:szCs w:val="24"/>
        </w:rPr>
      </w:pPr>
      <w:r w:rsidRPr="00DE7A9F">
        <w:rPr>
          <w:rFonts w:ascii="Times New Roman" w:hAnsi="Times New Roman"/>
          <w:szCs w:val="24"/>
        </w:rPr>
        <w:t>наличие  трупного окоченения (через 2 – 3 часа после смерти).</w:t>
      </w:r>
    </w:p>
    <w:p w:rsidR="00B909FF" w:rsidRPr="00B909FF" w:rsidRDefault="00B909FF" w:rsidP="00B909FF">
      <w:pPr>
        <w:pStyle w:val="a4"/>
        <w:spacing w:line="240" w:lineRule="auto"/>
        <w:ind w:firstLine="0"/>
        <w:rPr>
          <w:rFonts w:ascii="Times New Roman" w:hAnsi="Times New Roman"/>
          <w:szCs w:val="24"/>
        </w:rPr>
      </w:pPr>
      <w:r w:rsidRPr="00B909FF">
        <w:rPr>
          <w:rFonts w:ascii="Times New Roman" w:hAnsi="Times New Roman"/>
          <w:b/>
          <w:szCs w:val="24"/>
        </w:rPr>
        <w:t>Признак</w:t>
      </w:r>
      <w:r w:rsidR="00DE7A9F">
        <w:rPr>
          <w:rFonts w:ascii="Times New Roman" w:hAnsi="Times New Roman"/>
          <w:b/>
          <w:szCs w:val="24"/>
        </w:rPr>
        <w:t>и</w:t>
      </w:r>
      <w:r w:rsidRPr="00B909FF">
        <w:rPr>
          <w:rFonts w:ascii="Times New Roman" w:hAnsi="Times New Roman"/>
          <w:b/>
          <w:szCs w:val="24"/>
        </w:rPr>
        <w:t xml:space="preserve"> жизни</w:t>
      </w:r>
      <w:r w:rsidRPr="00B909FF">
        <w:rPr>
          <w:rFonts w:ascii="Times New Roman" w:hAnsi="Times New Roman"/>
          <w:szCs w:val="24"/>
        </w:rPr>
        <w:t xml:space="preserve">: </w:t>
      </w:r>
    </w:p>
    <w:p w:rsidR="00B909FF" w:rsidRPr="00B909FF" w:rsidRDefault="00B909FF" w:rsidP="00DE7A9F">
      <w:pPr>
        <w:pStyle w:val="a4"/>
        <w:numPr>
          <w:ilvl w:val="0"/>
          <w:numId w:val="8"/>
        </w:numPr>
        <w:spacing w:line="240" w:lineRule="auto"/>
        <w:ind w:left="426" w:hanging="284"/>
        <w:rPr>
          <w:rFonts w:ascii="Times New Roman" w:hAnsi="Times New Roman"/>
          <w:szCs w:val="24"/>
        </w:rPr>
      </w:pPr>
      <w:r w:rsidRPr="00B909FF">
        <w:rPr>
          <w:rFonts w:ascii="Times New Roman" w:hAnsi="Times New Roman"/>
          <w:szCs w:val="24"/>
        </w:rPr>
        <w:t>наличие сердечной деятельности и наличие пульса на магистральных артериях (сонной, бедренной, лучевой);</w:t>
      </w:r>
    </w:p>
    <w:p w:rsidR="00B909FF" w:rsidRPr="00B909FF" w:rsidRDefault="00B909FF" w:rsidP="00DE7A9F">
      <w:pPr>
        <w:pStyle w:val="a4"/>
        <w:numPr>
          <w:ilvl w:val="0"/>
          <w:numId w:val="8"/>
        </w:numPr>
        <w:spacing w:line="240" w:lineRule="auto"/>
        <w:ind w:left="426" w:hanging="284"/>
        <w:rPr>
          <w:rFonts w:ascii="Times New Roman" w:hAnsi="Times New Roman"/>
          <w:szCs w:val="24"/>
        </w:rPr>
      </w:pPr>
      <w:r w:rsidRPr="00B909FF">
        <w:rPr>
          <w:rFonts w:ascii="Times New Roman" w:hAnsi="Times New Roman"/>
          <w:szCs w:val="24"/>
        </w:rPr>
        <w:lastRenderedPageBreak/>
        <w:t>наличие самостоятельного дыхания, которое устанавливается по движению грудной клетки. В холодное время дыхание можно определить по запотеванию зеркала, приложенного к носу или рту пострадавшего;</w:t>
      </w:r>
    </w:p>
    <w:p w:rsidR="00B909FF" w:rsidRPr="00B909FF" w:rsidRDefault="00B909FF" w:rsidP="00DE7A9F">
      <w:pPr>
        <w:pStyle w:val="a4"/>
        <w:numPr>
          <w:ilvl w:val="0"/>
          <w:numId w:val="8"/>
        </w:numPr>
        <w:spacing w:line="240" w:lineRule="auto"/>
        <w:ind w:left="426" w:hanging="284"/>
        <w:rPr>
          <w:rFonts w:ascii="Times New Roman" w:hAnsi="Times New Roman"/>
          <w:szCs w:val="24"/>
        </w:rPr>
      </w:pPr>
      <w:r w:rsidRPr="00B909FF">
        <w:rPr>
          <w:rFonts w:ascii="Times New Roman" w:hAnsi="Times New Roman"/>
          <w:szCs w:val="24"/>
        </w:rPr>
        <w:t>наличие реакции зрачка на свет (</w:t>
      </w:r>
      <w:proofErr w:type="spellStart"/>
      <w:r w:rsidRPr="00B909FF">
        <w:rPr>
          <w:rFonts w:ascii="Times New Roman" w:hAnsi="Times New Roman"/>
          <w:szCs w:val="24"/>
        </w:rPr>
        <w:t>фоторефлекс</w:t>
      </w:r>
      <w:proofErr w:type="spellEnd"/>
      <w:r w:rsidRPr="00B909FF">
        <w:rPr>
          <w:rFonts w:ascii="Times New Roman" w:hAnsi="Times New Roman"/>
          <w:szCs w:val="24"/>
        </w:rPr>
        <w:t xml:space="preserve">). Если открытый глаз пострадавшего закрыть ладонью, а затем быстро отвести ладонь в сторону, то наблюдается сужение зрачка. Это свидетельствует о сохранении функций головного мозга. В темное время суток для определения </w:t>
      </w:r>
      <w:proofErr w:type="spellStart"/>
      <w:r w:rsidRPr="00B909FF">
        <w:rPr>
          <w:rFonts w:ascii="Times New Roman" w:hAnsi="Times New Roman"/>
          <w:szCs w:val="24"/>
        </w:rPr>
        <w:t>фоторефлекса</w:t>
      </w:r>
      <w:proofErr w:type="spellEnd"/>
      <w:r w:rsidRPr="00B909FF">
        <w:rPr>
          <w:rFonts w:ascii="Times New Roman" w:hAnsi="Times New Roman"/>
          <w:szCs w:val="24"/>
        </w:rPr>
        <w:t xml:space="preserve"> необходим любой источник света;</w:t>
      </w:r>
    </w:p>
    <w:p w:rsidR="00B909FF" w:rsidRPr="008B177C" w:rsidRDefault="00B909FF" w:rsidP="00B909FF">
      <w:pPr>
        <w:pStyle w:val="a4"/>
        <w:numPr>
          <w:ilvl w:val="0"/>
          <w:numId w:val="8"/>
        </w:numPr>
        <w:spacing w:line="240" w:lineRule="auto"/>
        <w:ind w:left="426" w:hanging="284"/>
        <w:rPr>
          <w:rFonts w:ascii="Times New Roman" w:hAnsi="Times New Roman"/>
          <w:color w:val="000000"/>
          <w:szCs w:val="24"/>
        </w:rPr>
      </w:pPr>
      <w:r w:rsidRPr="00DE7A9F">
        <w:rPr>
          <w:rFonts w:ascii="Times New Roman" w:hAnsi="Times New Roman"/>
          <w:szCs w:val="24"/>
        </w:rPr>
        <w:t>наличие блестящей, влажной  роговицы глаза.</w:t>
      </w:r>
    </w:p>
    <w:p w:rsidR="008B177C" w:rsidRPr="008B177C" w:rsidRDefault="008B177C" w:rsidP="008B177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17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Необходимо знать не только правила оказания первой медицинской помощи при различных повреждениях, но и то, чего делать нельзя, чтобы не ухудшить состояние пострадавшего. </w:t>
      </w:r>
    </w:p>
    <w:p w:rsidR="008B177C" w:rsidRPr="008B177C" w:rsidRDefault="008B177C" w:rsidP="008B177C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8B177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Помните, что нельзя:</w:t>
      </w:r>
    </w:p>
    <w:p w:rsidR="008B177C" w:rsidRPr="008B177C" w:rsidRDefault="008B177C" w:rsidP="008B177C">
      <w:pPr>
        <w:numPr>
          <w:ilvl w:val="0"/>
          <w:numId w:val="3"/>
        </w:numPr>
        <w:tabs>
          <w:tab w:val="clear" w:pos="720"/>
          <w:tab w:val="num" w:pos="426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17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Трогать и перетаскивать пострадавшего на другое место, если ему не угрожает огонь, обвал здания, если ему не требуется делать искусственное дыхание и оказывать срочную медицинскую помощь. Накладывая повязку, шину, не делайте того, что причинит дополнительную боль, ухудшит самочувствие пострадавшего. </w:t>
      </w:r>
    </w:p>
    <w:p w:rsidR="008B177C" w:rsidRPr="008B177C" w:rsidRDefault="008B177C" w:rsidP="008B177C">
      <w:pPr>
        <w:numPr>
          <w:ilvl w:val="0"/>
          <w:numId w:val="3"/>
        </w:numPr>
        <w:tabs>
          <w:tab w:val="clear" w:pos="720"/>
          <w:tab w:val="num" w:pos="426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17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Вправлять выпавшие органы при повреждении грудной и особенно брюшной полостей. </w:t>
      </w:r>
    </w:p>
    <w:p w:rsidR="008B177C" w:rsidRPr="008B177C" w:rsidRDefault="008B177C" w:rsidP="008B177C">
      <w:pPr>
        <w:numPr>
          <w:ilvl w:val="0"/>
          <w:numId w:val="3"/>
        </w:numPr>
        <w:tabs>
          <w:tab w:val="clear" w:pos="720"/>
          <w:tab w:val="num" w:pos="426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17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Давать воду или лекарство для приёма внутрь пострадавшему без сознания. </w:t>
      </w:r>
    </w:p>
    <w:p w:rsidR="008B177C" w:rsidRPr="008B177C" w:rsidRDefault="008B177C" w:rsidP="008B177C">
      <w:pPr>
        <w:numPr>
          <w:ilvl w:val="0"/>
          <w:numId w:val="3"/>
        </w:numPr>
        <w:tabs>
          <w:tab w:val="clear" w:pos="720"/>
          <w:tab w:val="num" w:pos="426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17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Прикасаться к ране руками или какими-либо предметами. </w:t>
      </w:r>
    </w:p>
    <w:p w:rsidR="008B177C" w:rsidRPr="008B177C" w:rsidRDefault="008B177C" w:rsidP="008B177C">
      <w:pPr>
        <w:numPr>
          <w:ilvl w:val="0"/>
          <w:numId w:val="3"/>
        </w:numPr>
        <w:tabs>
          <w:tab w:val="clear" w:pos="720"/>
          <w:tab w:val="num" w:pos="426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17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Удалять видимые инородные тела из раны брюшной, грудной или черепной полостей. Оставьте их на месте, даже если они значительных размеров и легко могут быть удалены. При попытке их удаления возможны значительные кровотечения или другие осложнения. До прибытия скорой помощи накройте перевязочным материалом и осторожно забинтуйте. </w:t>
      </w:r>
    </w:p>
    <w:p w:rsidR="008B177C" w:rsidRPr="008B177C" w:rsidRDefault="008B177C" w:rsidP="008B177C">
      <w:pPr>
        <w:numPr>
          <w:ilvl w:val="0"/>
          <w:numId w:val="3"/>
        </w:numPr>
        <w:tabs>
          <w:tab w:val="clear" w:pos="720"/>
          <w:tab w:val="num" w:pos="426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17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Оставлять на спине пострадавшего без сознания, особенно при ноте и рвоте. В зависимости от состояния его нужно повернуть на бок или, в крайнем случае, повернуть вбок его голову. </w:t>
      </w:r>
    </w:p>
    <w:p w:rsidR="008B177C" w:rsidRPr="008B177C" w:rsidRDefault="008B177C" w:rsidP="008B177C">
      <w:pPr>
        <w:numPr>
          <w:ilvl w:val="0"/>
          <w:numId w:val="3"/>
        </w:numPr>
        <w:tabs>
          <w:tab w:val="clear" w:pos="720"/>
          <w:tab w:val="num" w:pos="426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17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Снимать одежду и обувь у пострадавшего в тяжёлом состоянии, следует лишь разорвать или разрезать их. </w:t>
      </w:r>
    </w:p>
    <w:p w:rsidR="008B177C" w:rsidRPr="008B177C" w:rsidRDefault="008B177C" w:rsidP="008B177C">
      <w:pPr>
        <w:numPr>
          <w:ilvl w:val="0"/>
          <w:numId w:val="3"/>
        </w:numPr>
        <w:tabs>
          <w:tab w:val="clear" w:pos="720"/>
          <w:tab w:val="num" w:pos="426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17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Позволять пострадавшему смотреть на свою рану. Не усугубляйте его состояние вашим озабоченным видом, оказывайте помощь спокойно и уверенно, успокаивая и подбадривая его. </w:t>
      </w:r>
    </w:p>
    <w:p w:rsidR="008B177C" w:rsidRPr="008B177C" w:rsidRDefault="008B177C" w:rsidP="008B177C">
      <w:pPr>
        <w:numPr>
          <w:ilvl w:val="0"/>
          <w:numId w:val="3"/>
        </w:numPr>
        <w:tabs>
          <w:tab w:val="clear" w:pos="720"/>
          <w:tab w:val="num" w:pos="426"/>
        </w:tabs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17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Пытаться вытащить потерпевшего из огня, воды, здания, грозящего обвалом, не приняв должных мер для собственной защиты. Перед тем как оказывать первую медицинскую помощь, осмотритесь, чтобы вовремя заметить возможный источник опасности - угрозу обвала, пожар, взрыв, разрушение сооружений и </w:t>
      </w:r>
      <w:proofErr w:type="spellStart"/>
      <w:r w:rsidRPr="008B17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газо</w:t>
      </w:r>
      <w:proofErr w:type="spellEnd"/>
      <w:r w:rsidRPr="008B17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proofErr w:type="spellStart"/>
      <w:r w:rsidRPr="008B17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водо</w:t>
      </w:r>
      <w:proofErr w:type="spellEnd"/>
      <w:r w:rsidRPr="008B17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канализации, подъём воды, начало движения снежных масс, грунта и т. д. </w:t>
      </w:r>
    </w:p>
    <w:p w:rsidR="008B177C" w:rsidRPr="008B177C" w:rsidRDefault="008B177C" w:rsidP="008B177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17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Постарайтесь обезопасить себя и пострадавшего. Держите его в тепле, используйте все возможности для его согревания, при отсутствии одеял и грелок, применяйте бутылки с горячей водой, кирпичи и камни, нагретые на костре. Если у пострадавшего не повреждены брюшные органы и он в сознании, давайте ему как можно больше питья, лучше всего воды с добавлением соли (одна чайная ложка) и питьевой соды (половина чайной ложки) на 1 литр воды. </w:t>
      </w:r>
    </w:p>
    <w:p w:rsidR="00A55E34" w:rsidRDefault="008B177C" w:rsidP="008B177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B17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повреждениях брюшной полости вместо питья следует прикладывать к губам смоченные водой салфетки, носовые платки, губки.</w:t>
      </w:r>
    </w:p>
    <w:p w:rsidR="0090550A" w:rsidRDefault="0090550A" w:rsidP="008B177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0550A" w:rsidRPr="008B177C" w:rsidRDefault="0090550A" w:rsidP="008B17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90550A" w:rsidRPr="008B177C" w:rsidSect="00A55E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A57C44"/>
    <w:multiLevelType w:val="multilevel"/>
    <w:tmpl w:val="57ACF3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57CD0"/>
    <w:multiLevelType w:val="hybridMultilevel"/>
    <w:tmpl w:val="2286E968"/>
    <w:lvl w:ilvl="0" w:tplc="AEF4547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3492A7D"/>
    <w:multiLevelType w:val="hybridMultilevel"/>
    <w:tmpl w:val="65C0F248"/>
    <w:lvl w:ilvl="0" w:tplc="49D036A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0D2FA08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73C765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9E0D81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19AC0E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51A8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B82BE8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E14887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5C6898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8D801EF"/>
    <w:multiLevelType w:val="hybridMultilevel"/>
    <w:tmpl w:val="DE2486D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F528B5"/>
    <w:multiLevelType w:val="hybridMultilevel"/>
    <w:tmpl w:val="D23AAC4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6C34E9"/>
    <w:multiLevelType w:val="hybridMultilevel"/>
    <w:tmpl w:val="FE440F6E"/>
    <w:lvl w:ilvl="0" w:tplc="191807B6">
      <w:start w:val="1"/>
      <w:numFmt w:val="bullet"/>
      <w:lvlText w:val="-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1" w:tplc="AEF4547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6">
    <w:nsid w:val="7321779D"/>
    <w:multiLevelType w:val="multilevel"/>
    <w:tmpl w:val="4D7E39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543638F"/>
    <w:multiLevelType w:val="multilevel"/>
    <w:tmpl w:val="8584AE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5"/>
  </w:num>
  <w:num w:numId="5">
    <w:abstractNumId w:val="1"/>
  </w:num>
  <w:num w:numId="6">
    <w:abstractNumId w:val="4"/>
  </w:num>
  <w:num w:numId="7">
    <w:abstractNumId w:val="2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177C"/>
    <w:rsid w:val="002B04F8"/>
    <w:rsid w:val="00405B06"/>
    <w:rsid w:val="00647B94"/>
    <w:rsid w:val="008B177C"/>
    <w:rsid w:val="0090550A"/>
    <w:rsid w:val="00A5597B"/>
    <w:rsid w:val="00A55E34"/>
    <w:rsid w:val="00B909FF"/>
    <w:rsid w:val="00DE7A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5E34"/>
  </w:style>
  <w:style w:type="paragraph" w:styleId="2">
    <w:name w:val="heading 2"/>
    <w:basedOn w:val="a"/>
    <w:link w:val="20"/>
    <w:uiPriority w:val="9"/>
    <w:qFormat/>
    <w:rsid w:val="008B177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color w:val="01570F"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8B177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01570F"/>
      <w:sz w:val="27"/>
      <w:szCs w:val="27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B177C"/>
    <w:rPr>
      <w:rFonts w:ascii="Times New Roman" w:eastAsia="Times New Roman" w:hAnsi="Times New Roman" w:cs="Times New Roman"/>
      <w:b/>
      <w:bCs/>
      <w:color w:val="01570F"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B177C"/>
    <w:rPr>
      <w:rFonts w:ascii="Times New Roman" w:eastAsia="Times New Roman" w:hAnsi="Times New Roman" w:cs="Times New Roman"/>
      <w:b/>
      <w:bCs/>
      <w:color w:val="01570F"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8B17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 Indent"/>
    <w:basedOn w:val="a"/>
    <w:link w:val="a5"/>
    <w:rsid w:val="0090550A"/>
    <w:pPr>
      <w:spacing w:after="0" w:line="360" w:lineRule="auto"/>
      <w:ind w:firstLine="720"/>
      <w:jc w:val="both"/>
    </w:pPr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90550A"/>
    <w:rPr>
      <w:rFonts w:ascii="Arial" w:eastAsia="Times New Roman" w:hAnsi="Arial" w:cs="Times New Roman"/>
      <w:sz w:val="24"/>
      <w:szCs w:val="20"/>
      <w:lang w:eastAsia="ru-RU"/>
    </w:rPr>
  </w:style>
  <w:style w:type="paragraph" w:styleId="a6">
    <w:name w:val="List Paragraph"/>
    <w:basedOn w:val="a"/>
    <w:uiPriority w:val="34"/>
    <w:qFormat/>
    <w:rsid w:val="00B909F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344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57374">
          <w:marLeft w:val="30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907</Words>
  <Characters>5174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GUMO_1386</dc:creator>
  <cp:lastModifiedBy>GUMO_1386</cp:lastModifiedBy>
  <cp:revision>2</cp:revision>
  <dcterms:created xsi:type="dcterms:W3CDTF">2010-04-23T06:11:00Z</dcterms:created>
  <dcterms:modified xsi:type="dcterms:W3CDTF">2010-04-23T06:48:00Z</dcterms:modified>
</cp:coreProperties>
</file>